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7FC3" w14:textId="77777777" w:rsidR="00B90776" w:rsidRDefault="00B90776" w:rsidP="00B90776">
      <w:pPr>
        <w:spacing w:after="120"/>
        <w:rPr>
          <w:rFonts w:ascii="Times New Roman" w:hAnsi="Times New Roman" w:cs="Times New Roman"/>
          <w:b/>
        </w:rPr>
      </w:pPr>
      <w:bookmarkStart w:id="0" w:name="_Hlk9289269"/>
      <w:r>
        <w:rPr>
          <w:rFonts w:ascii="Times New Roman" w:hAnsi="Times New Roman" w:cs="Times New Roman"/>
          <w:b/>
        </w:rPr>
        <w:t>Legislative/Educational/UN Liaisons</w:t>
      </w:r>
    </w:p>
    <w:p w14:paraId="448413F6" w14:textId="77777777" w:rsidR="00B90776" w:rsidRPr="005D2DCB" w:rsidRDefault="00B90776" w:rsidP="00B90776">
      <w:pPr>
        <w:pStyle w:val="ListParagraph"/>
        <w:numPr>
          <w:ilvl w:val="1"/>
          <w:numId w:val="1"/>
        </w:numPr>
        <w:spacing w:after="120" w:line="240" w:lineRule="auto"/>
        <w:ind w:left="234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 xml:space="preserve">The legislative liaison includes serving as the U. S. Forum Representative. </w:t>
      </w:r>
    </w:p>
    <w:p w14:paraId="19FEA015" w14:textId="77777777" w:rsidR="00B90776" w:rsidRPr="005D2DCB" w:rsidRDefault="00B90776" w:rsidP="00B90776">
      <w:pPr>
        <w:pStyle w:val="ListParagraph"/>
        <w:numPr>
          <w:ilvl w:val="2"/>
          <w:numId w:val="1"/>
        </w:numPr>
        <w:spacing w:after="120" w:line="240" w:lineRule="auto"/>
        <w:ind w:left="270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The legislative liaison shall</w:t>
      </w:r>
      <w:r w:rsidRPr="005D2DCB">
        <w:rPr>
          <w:rFonts w:ascii="Times New Roman" w:hAnsi="Times New Roman" w:cs="Times New Roman"/>
          <w:b/>
          <w:strike/>
          <w:sz w:val="24"/>
        </w:rPr>
        <w:t xml:space="preserve"> </w:t>
      </w:r>
      <w:r w:rsidRPr="005D2DCB">
        <w:rPr>
          <w:rFonts w:ascii="Times New Roman" w:hAnsi="Times New Roman" w:cs="Times New Roman"/>
          <w:b/>
          <w:sz w:val="24"/>
        </w:rPr>
        <w:t>share with the membership any legislative bills/issues at the state and federal level that relate to education, children, and women, being careful to provide factual information and not a partisan viewpoint.</w:t>
      </w:r>
    </w:p>
    <w:p w14:paraId="585005B1" w14:textId="77777777" w:rsidR="00B90776" w:rsidRPr="005D2DCB" w:rsidRDefault="00B90776" w:rsidP="00B90776">
      <w:pPr>
        <w:pStyle w:val="ListParagraph"/>
        <w:numPr>
          <w:ilvl w:val="2"/>
          <w:numId w:val="1"/>
        </w:numPr>
        <w:spacing w:after="120" w:line="240" w:lineRule="auto"/>
        <w:ind w:left="270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As the U. S. Forum Representative, forward to membership information about the U. S. Forums at international conferences/conventions and about the National Legislative Seminar held in Washington D. C. in even-numbered years.</w:t>
      </w:r>
    </w:p>
    <w:bookmarkEnd w:id="0"/>
    <w:p w14:paraId="10F73CC2" w14:textId="77777777" w:rsidR="00B90776" w:rsidRPr="005D2DCB" w:rsidRDefault="00B90776" w:rsidP="00B90776">
      <w:pPr>
        <w:pStyle w:val="ListParagraph"/>
        <w:numPr>
          <w:ilvl w:val="1"/>
          <w:numId w:val="1"/>
        </w:numPr>
        <w:spacing w:after="120" w:line="240" w:lineRule="auto"/>
        <w:ind w:left="234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The Educational Excellence Committee (E.E.C.) Liaison also serves as the U. N. Liaison.</w:t>
      </w:r>
    </w:p>
    <w:p w14:paraId="77E28FB4" w14:textId="77777777" w:rsidR="00B90776" w:rsidRPr="005D2DCB" w:rsidRDefault="00B90776" w:rsidP="00B90776">
      <w:pPr>
        <w:pStyle w:val="ListParagraph"/>
        <w:numPr>
          <w:ilvl w:val="2"/>
          <w:numId w:val="2"/>
        </w:numPr>
        <w:spacing w:after="240" w:line="240" w:lineRule="auto"/>
        <w:ind w:left="2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CB">
        <w:rPr>
          <w:rFonts w:ascii="Times New Roman" w:hAnsi="Times New Roman" w:cs="Times New Roman"/>
          <w:b/>
          <w:sz w:val="24"/>
        </w:rPr>
        <w:t>The E.E.C.’s goals are</w:t>
      </w:r>
      <w:r>
        <w:rPr>
          <w:rFonts w:ascii="Times New Roman" w:hAnsi="Times New Roman" w:cs="Times New Roman"/>
          <w:b/>
          <w:sz w:val="24"/>
        </w:rPr>
        <w:t xml:space="preserve"> to</w:t>
      </w:r>
      <w:r w:rsidRPr="005D2DCB">
        <w:rPr>
          <w:rFonts w:ascii="Times New Roman" w:hAnsi="Times New Roman" w:cs="Times New Roman"/>
          <w:b/>
          <w:sz w:val="24"/>
        </w:rPr>
        <w:t>:</w:t>
      </w:r>
    </w:p>
    <w:p w14:paraId="49AFD331" w14:textId="77777777" w:rsidR="00B90776" w:rsidRPr="002C3069" w:rsidRDefault="00B90776" w:rsidP="00B90776">
      <w:pPr>
        <w:pStyle w:val="ListParagraph"/>
        <w:spacing w:after="240" w:line="240" w:lineRule="auto"/>
        <w:ind w:left="279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945E0BB" w14:textId="77777777" w:rsidR="00B90776" w:rsidRPr="005D2DCB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empower women through leadership </w:t>
      </w:r>
      <w:proofErr w:type="gramStart"/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opportunities;</w:t>
      </w:r>
      <w:proofErr w:type="gramEnd"/>
    </w:p>
    <w:p w14:paraId="08CB4F49" w14:textId="77777777" w:rsidR="00B90776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engag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educators in purposeful programs and </w:t>
      </w:r>
      <w:proofErr w:type="gramStart"/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projects;</w:t>
      </w:r>
      <w:proofErr w:type="gramEnd"/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AD65FA" w14:textId="77777777" w:rsidR="00B90776" w:rsidRPr="005D2DCB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 xml:space="preserve"> global involvement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D2DC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5D2DCB">
        <w:rPr>
          <w:rFonts w:ascii="Open Sans" w:hAnsi="Open Sans"/>
          <w:b/>
        </w:rPr>
        <w:t xml:space="preserve"> </w:t>
      </w:r>
    </w:p>
    <w:p w14:paraId="692E2C71" w14:textId="77777777" w:rsidR="00B90776" w:rsidRPr="005D2DCB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2DCB">
        <w:rPr>
          <w:rFonts w:ascii="Times New Roman" w:hAnsi="Times New Roman" w:cs="Times New Roman"/>
          <w:b/>
          <w:sz w:val="24"/>
        </w:rPr>
        <w:t>Support Early-Career Educators (S.E.E.)</w:t>
      </w:r>
    </w:p>
    <w:p w14:paraId="2B6BD85F" w14:textId="77777777" w:rsidR="00B90776" w:rsidRPr="005D2DCB" w:rsidRDefault="00B90776" w:rsidP="00B90776">
      <w:pPr>
        <w:pStyle w:val="ListParagraph"/>
        <w:numPr>
          <w:ilvl w:val="2"/>
          <w:numId w:val="2"/>
        </w:numPr>
        <w:spacing w:after="120" w:line="240" w:lineRule="auto"/>
        <w:ind w:left="270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The U. N. Liaison shall:</w:t>
      </w:r>
    </w:p>
    <w:p w14:paraId="63588EE0" w14:textId="77777777" w:rsidR="00B90776" w:rsidRPr="005D2DCB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 xml:space="preserve">forward to the membership pertinent news about Delta Kappa Gamma initiatives/efforts at the U. </w:t>
      </w:r>
      <w:proofErr w:type="gramStart"/>
      <w:r w:rsidRPr="005D2DCB">
        <w:rPr>
          <w:rFonts w:ascii="Times New Roman" w:hAnsi="Times New Roman" w:cs="Times New Roman"/>
          <w:b/>
          <w:sz w:val="24"/>
        </w:rPr>
        <w:t>N.;</w:t>
      </w:r>
      <w:proofErr w:type="gramEnd"/>
    </w:p>
    <w:p w14:paraId="576E0376" w14:textId="77777777" w:rsidR="00B90776" w:rsidRPr="005D2DCB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provide information to help teachers introduce the U. N. into the classroom; and</w:t>
      </w:r>
    </w:p>
    <w:p w14:paraId="3287A8C6" w14:textId="77777777" w:rsidR="00B90776" w:rsidRPr="005D2DCB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rPr>
          <w:rFonts w:ascii="Times New Roman" w:hAnsi="Times New Roman" w:cs="Times New Roman"/>
          <w:b/>
          <w:sz w:val="24"/>
        </w:rPr>
      </w:pPr>
      <w:r w:rsidRPr="005D2DCB">
        <w:rPr>
          <w:rFonts w:ascii="Times New Roman" w:hAnsi="Times New Roman" w:cs="Times New Roman"/>
          <w:b/>
          <w:sz w:val="24"/>
        </w:rPr>
        <w:t>provide information from Committee on Teaching About the United Nations (CTAUN) that holds annual workshops, seminars, and conferences.</w:t>
      </w:r>
    </w:p>
    <w:p w14:paraId="196284C8" w14:textId="77777777" w:rsidR="00B90776" w:rsidRDefault="00B90776" w:rsidP="00B90776">
      <w:pPr>
        <w:pStyle w:val="ListParagraph"/>
        <w:numPr>
          <w:ilvl w:val="4"/>
          <w:numId w:val="2"/>
        </w:numPr>
        <w:spacing w:after="120" w:line="240" w:lineRule="auto"/>
        <w:ind w:left="30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C9FC1" w14:textId="77777777" w:rsidR="00F01083" w:rsidRDefault="009928F2"/>
    <w:sectPr w:rsidR="00F01083" w:rsidSect="00BB0C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66B6"/>
    <w:multiLevelType w:val="hybridMultilevel"/>
    <w:tmpl w:val="3A04093E"/>
    <w:lvl w:ilvl="0" w:tplc="6E2AA24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E12E6308">
      <w:start w:val="1"/>
      <w:numFmt w:val="decimal"/>
      <w:lvlText w:val="%3)"/>
      <w:lvlJc w:val="right"/>
      <w:pPr>
        <w:ind w:left="3510" w:hanging="180"/>
      </w:pPr>
      <w:rPr>
        <w:rFonts w:ascii="Times New Roman" w:eastAsiaTheme="minorHAnsi" w:hAnsi="Times New Roman" w:cs="Times New Roman"/>
      </w:rPr>
    </w:lvl>
    <w:lvl w:ilvl="3" w:tplc="01C89C82">
      <w:start w:val="1"/>
      <w:numFmt w:val="decimal"/>
      <w:lvlText w:val="%4)"/>
      <w:lvlJc w:val="left"/>
      <w:pPr>
        <w:ind w:left="4230" w:hanging="360"/>
      </w:pPr>
      <w:rPr>
        <w:rFonts w:hint="default"/>
      </w:rPr>
    </w:lvl>
    <w:lvl w:ilvl="4" w:tplc="CE229B90">
      <w:start w:val="1"/>
      <w:numFmt w:val="lowerLetter"/>
      <w:lvlText w:val="%5)"/>
      <w:lvlJc w:val="left"/>
      <w:pPr>
        <w:ind w:left="49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6347D40"/>
    <w:multiLevelType w:val="hybridMultilevel"/>
    <w:tmpl w:val="2A4ACFDC"/>
    <w:lvl w:ilvl="0" w:tplc="6E2AA24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E12E6308">
      <w:start w:val="1"/>
      <w:numFmt w:val="decimal"/>
      <w:lvlText w:val="%3)"/>
      <w:lvlJc w:val="right"/>
      <w:pPr>
        <w:ind w:left="3510" w:hanging="180"/>
      </w:pPr>
      <w:rPr>
        <w:rFonts w:ascii="Times New Roman" w:eastAsiaTheme="minorHAnsi" w:hAnsi="Times New Roman" w:cs="Times New Roman"/>
      </w:rPr>
    </w:lvl>
    <w:lvl w:ilvl="3" w:tplc="01C89C82">
      <w:start w:val="1"/>
      <w:numFmt w:val="decimal"/>
      <w:lvlText w:val="%4)"/>
      <w:lvlJc w:val="left"/>
      <w:pPr>
        <w:ind w:left="42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776"/>
    <w:rsid w:val="009928F2"/>
    <w:rsid w:val="00B90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5030"/>
  <w15:docId w15:val="{D7B6A96B-1E25-4789-9A83-40693138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7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Patton</dc:creator>
  <cp:keywords/>
  <cp:lastModifiedBy>Sally Nyhus</cp:lastModifiedBy>
  <cp:revision>2</cp:revision>
  <dcterms:created xsi:type="dcterms:W3CDTF">2020-08-16T03:19:00Z</dcterms:created>
  <dcterms:modified xsi:type="dcterms:W3CDTF">2020-08-16T03:19:00Z</dcterms:modified>
</cp:coreProperties>
</file>